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4BFE0" w14:textId="77777777" w:rsidR="00BA29C1" w:rsidRDefault="00BA29C1" w:rsidP="00BA29C1">
      <w:r>
        <w:t>Jason Karimi</w:t>
      </w:r>
    </w:p>
    <w:p w14:paraId="5661AC1F" w14:textId="77777777" w:rsidR="00BA29C1" w:rsidRDefault="00BA29C1" w:rsidP="00BA29C1">
      <w:r>
        <w:t>415 N Duluth Ave #8</w:t>
      </w:r>
    </w:p>
    <w:p w14:paraId="7C15007E" w14:textId="77777777" w:rsidR="00BA29C1" w:rsidRDefault="00BA29C1" w:rsidP="00BA29C1">
      <w:r>
        <w:t>Sioux Falls, South Dakota 57104</w:t>
      </w:r>
    </w:p>
    <w:p w14:paraId="4CC0DCCE" w14:textId="77777777" w:rsidR="00BA29C1" w:rsidRDefault="00BA29C1" w:rsidP="00BA29C1">
      <w:proofErr w:type="spellStart"/>
      <w:r>
        <w:t>Jahkingdomcome23</w:t>
      </w:r>
      <w:proofErr w:type="spellEnd"/>
      <w:r>
        <w:t>@gmail.com</w:t>
      </w:r>
    </w:p>
    <w:p w14:paraId="1DE3AE6B" w14:textId="77777777" w:rsidR="00BA29C1" w:rsidRDefault="00BA29C1" w:rsidP="00BA29C1">
      <w:r>
        <w:t>605-601-4224</w:t>
      </w:r>
    </w:p>
    <w:p w14:paraId="42A701B5" w14:textId="77777777" w:rsidR="00BA29C1" w:rsidRDefault="00BA29C1" w:rsidP="00BA29C1"/>
    <w:p w14:paraId="1BF9577F" w14:textId="77777777" w:rsidR="00BA29C1" w:rsidRDefault="00BA29C1" w:rsidP="00BA29C1">
      <w:r>
        <w:t>Date: ____________</w:t>
      </w:r>
    </w:p>
    <w:p w14:paraId="479E5557" w14:textId="77777777" w:rsidR="00BA29C1" w:rsidRDefault="00BA29C1" w:rsidP="00BA29C1"/>
    <w:p w14:paraId="203CB8E8" w14:textId="77777777" w:rsidR="00BA29C1" w:rsidRDefault="00BA29C1" w:rsidP="00BA29C1">
      <w:r>
        <w:t>South Dakota Department of Health</w:t>
      </w:r>
    </w:p>
    <w:p w14:paraId="548E6F00" w14:textId="77777777" w:rsidR="00BA29C1" w:rsidRDefault="00BA29C1" w:rsidP="00BA29C1">
      <w:r>
        <w:t>Office of the Secretary</w:t>
      </w:r>
    </w:p>
    <w:p w14:paraId="77454137" w14:textId="77777777" w:rsidR="00BA29C1" w:rsidRDefault="00BA29C1" w:rsidP="00BA29C1">
      <w:r>
        <w:t>600 East Capitol Avenue</w:t>
      </w:r>
    </w:p>
    <w:p w14:paraId="36E3E29A" w14:textId="77777777" w:rsidR="00BA29C1" w:rsidRDefault="00BA29C1" w:rsidP="00BA29C1">
      <w:r>
        <w:t>Pierre, South Dakota 57501</w:t>
      </w:r>
    </w:p>
    <w:p w14:paraId="5F78FEF1" w14:textId="77777777" w:rsidR="00BA29C1" w:rsidRDefault="00BA29C1" w:rsidP="00BA29C1"/>
    <w:p w14:paraId="3FD94AF4" w14:textId="77777777" w:rsidR="00BA29C1" w:rsidRDefault="00BA29C1" w:rsidP="00BA29C1">
      <w:r>
        <w:t>RE: Petition for Declaratory Ruling and Mandatory Scheduling Review of Cannabis</w:t>
      </w:r>
    </w:p>
    <w:p w14:paraId="0E1D3F98" w14:textId="77777777" w:rsidR="00BA29C1" w:rsidRDefault="00BA29C1" w:rsidP="00BA29C1"/>
    <w:p w14:paraId="131D729A" w14:textId="77777777" w:rsidR="00BA29C1" w:rsidRDefault="00BA29C1" w:rsidP="00BA29C1">
      <w:r>
        <w:t>Dear Secretary:</w:t>
      </w:r>
    </w:p>
    <w:p w14:paraId="6BC24340" w14:textId="77777777" w:rsidR="00BA29C1" w:rsidRDefault="00BA29C1" w:rsidP="00BA29C1"/>
    <w:p w14:paraId="169AEF21" w14:textId="77777777" w:rsidR="00BA29C1" w:rsidRDefault="00BA29C1" w:rsidP="00BA29C1">
      <w:r>
        <w:t>Enclosed please find a formal Petition for Declaratory Ruling and Mandatory Scheduling Review submitted pursuant to SDCL §§ 34-20B-11, 34-20B-27, and Chapter 1-26 of the South Dakota Codified Laws.</w:t>
      </w:r>
    </w:p>
    <w:p w14:paraId="50D488A6" w14:textId="77777777" w:rsidR="00BA29C1" w:rsidRDefault="00BA29C1" w:rsidP="00BA29C1"/>
    <w:p w14:paraId="048B22F9" w14:textId="77777777" w:rsidR="00BA29C1" w:rsidRDefault="00BA29C1" w:rsidP="00BA29C1">
      <w:r>
        <w:t>The Petition requests a formal administrative determination regarding the continued classification of cannabis as a Schedule I controlled substance under South Dakota law.</w:t>
      </w:r>
    </w:p>
    <w:p w14:paraId="68C955B0" w14:textId="77777777" w:rsidR="00BA29C1" w:rsidRDefault="00BA29C1" w:rsidP="00BA29C1"/>
    <w:p w14:paraId="0EE939BA" w14:textId="77777777" w:rsidR="00BA29C1" w:rsidRDefault="00BA29C1" w:rsidP="00BA29C1">
      <w:r>
        <w:t>The Petition presents a question of statutory interpretation: whether cannabis may lawfully remain classified in Schedule I under SDCL § 34-20B-11 when South Dakota law affirmatively regulates and recognizes its medical use under Chapter 34-20G.</w:t>
      </w:r>
    </w:p>
    <w:p w14:paraId="2458408E" w14:textId="77777777" w:rsidR="00BA29C1" w:rsidRDefault="00BA29C1" w:rsidP="00BA29C1"/>
    <w:p w14:paraId="68B152F6" w14:textId="77777777" w:rsidR="00BA29C1" w:rsidRDefault="00BA29C1" w:rsidP="00BA29C1">
      <w:r>
        <w:t>In addition, the Petition documents recent federal scientific and legal developments relevant to the statutory criteria for Schedule I classification. In 2023, the United States Department of Health and Human Services concluded that cannabis does not satisfy Schedule I criteria under the federal Controlled Substances Act and recommended rescheduling. In April 2024, the Department of Justice Office of Legal Counsel concluded that HHS’s two-part analytical framework for determining “currently accepted medical use” is legally sufficient under the CSA. Subsequent DEA rulemaking notices have acknowledged and cited that framework.</w:t>
      </w:r>
    </w:p>
    <w:p w14:paraId="75C89D3A" w14:textId="77777777" w:rsidR="00BA29C1" w:rsidRDefault="00BA29C1" w:rsidP="00BA29C1"/>
    <w:p w14:paraId="2C44AF8F" w14:textId="77777777" w:rsidR="00BA29C1" w:rsidRDefault="00BA29C1" w:rsidP="00BA29C1">
      <w:r>
        <w:t>While federal scheduling does not control state law, these developments bear directly on the statutory elements of accepted medical use and safety under medical supervision as set forth in SDCL § 34-20B-11.</w:t>
      </w:r>
    </w:p>
    <w:p w14:paraId="620FD398" w14:textId="77777777" w:rsidR="00BA29C1" w:rsidRDefault="00BA29C1" w:rsidP="00BA29C1"/>
    <w:p w14:paraId="14355579" w14:textId="77777777" w:rsidR="00BA29C1" w:rsidRDefault="00BA29C1" w:rsidP="00BA29C1">
      <w:r>
        <w:t>Petitioner respectfully requests issuance of a written decision constituting final agency action subject to judicial review under SDCL § 1-26-30.</w:t>
      </w:r>
    </w:p>
    <w:p w14:paraId="5D1CC1F8" w14:textId="77777777" w:rsidR="00BA29C1" w:rsidRDefault="00BA29C1" w:rsidP="00BA29C1"/>
    <w:p w14:paraId="334A3E15" w14:textId="77777777" w:rsidR="00BA29C1" w:rsidRDefault="00BA29C1" w:rsidP="00BA29C1">
      <w:r>
        <w:t>Thank you for your consideration of this matter.</w:t>
      </w:r>
    </w:p>
    <w:p w14:paraId="423C7030" w14:textId="77777777" w:rsidR="00BA29C1" w:rsidRDefault="00BA29C1" w:rsidP="00BA29C1"/>
    <w:p w14:paraId="23A8C2FF" w14:textId="77777777" w:rsidR="00BA29C1" w:rsidRDefault="00BA29C1" w:rsidP="00BA29C1">
      <w:r>
        <w:t>Respectfully submitted,</w:t>
      </w:r>
    </w:p>
    <w:p w14:paraId="1C4D7726" w14:textId="77777777" w:rsidR="00BA29C1" w:rsidRDefault="00BA29C1" w:rsidP="00BA29C1"/>
    <w:p w14:paraId="07852BF3" w14:textId="62E09D5B" w:rsidR="00BA29C1" w:rsidRDefault="00BA29C1">
      <w:r>
        <w:t>Jason</w:t>
      </w:r>
    </w:p>
    <w:sectPr w:rsidR="00BA2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9C1"/>
    <w:rsid w:val="00254067"/>
    <w:rsid w:val="00BA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735C0"/>
  <w15:chartTrackingRefBased/>
  <w15:docId w15:val="{FB5E5B76-A1BF-CD41-A85B-529711B4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29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9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9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9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9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9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9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9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9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9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9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9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9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9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9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9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9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9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9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9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9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9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9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29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9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29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9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9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9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karimi</dc:creator>
  <cp:keywords/>
  <dc:description/>
  <cp:lastModifiedBy>jason karimi</cp:lastModifiedBy>
  <cp:revision>2</cp:revision>
  <dcterms:created xsi:type="dcterms:W3CDTF">2026-02-17T00:10:00Z</dcterms:created>
  <dcterms:modified xsi:type="dcterms:W3CDTF">2026-02-17T00:10:00Z</dcterms:modified>
</cp:coreProperties>
</file>