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EDD067" w14:textId="0D628990" w:rsidR="0050241E" w:rsidRPr="00610058" w:rsidRDefault="0050241E" w:rsidP="00540DDB">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610058">
        <w:rPr>
          <w:rFonts w:ascii="Times New Roman" w:eastAsia="Times New Roman" w:hAnsi="Times New Roman" w:cs="Times New Roman"/>
          <w:b/>
          <w:bCs/>
          <w:kern w:val="0"/>
          <w:sz w:val="36"/>
          <w:szCs w:val="36"/>
          <w14:ligatures w14:val="none"/>
        </w:rPr>
        <w:t xml:space="preserve">EXHIBIT </w:t>
      </w:r>
      <w:r>
        <w:rPr>
          <w:rFonts w:ascii="Times New Roman" w:eastAsia="Times New Roman" w:hAnsi="Times New Roman" w:cs="Times New Roman"/>
          <w:b/>
          <w:bCs/>
          <w:kern w:val="0"/>
          <w:sz w:val="36"/>
          <w:szCs w:val="36"/>
          <w14:ligatures w14:val="none"/>
        </w:rPr>
        <w:t>E</w:t>
      </w:r>
    </w:p>
    <w:p w14:paraId="7660C22D" w14:textId="77777777" w:rsidR="0050241E" w:rsidRPr="00610058" w:rsidRDefault="0050241E" w:rsidP="00540DDB">
      <w:pPr>
        <w:spacing w:before="100" w:beforeAutospacing="1" w:after="100" w:afterAutospacing="1" w:line="240" w:lineRule="auto"/>
        <w:rPr>
          <w:rFonts w:ascii="Times New Roman" w:hAnsi="Times New Roman" w:cs="Times New Roman"/>
          <w:kern w:val="0"/>
          <w14:ligatures w14:val="none"/>
        </w:rPr>
      </w:pPr>
    </w:p>
    <w:p w14:paraId="7D528B90" w14:textId="22004166" w:rsidR="000B5F35" w:rsidRDefault="00E4413A" w:rsidP="00540DDB">
      <w:pPr>
        <w:spacing w:before="100" w:beforeAutospacing="1" w:after="100" w:afterAutospacing="1" w:line="240" w:lineRule="auto"/>
        <w:rPr>
          <w:rFonts w:ascii="Times New Roman" w:hAnsi="Times New Roman" w:cs="Times New Roman"/>
          <w:kern w:val="0"/>
          <w14:ligatures w14:val="none"/>
        </w:rPr>
      </w:pPr>
      <w:r>
        <w:rPr>
          <w:rFonts w:ascii="Times New Roman" w:hAnsi="Times New Roman" w:cs="Times New Roman"/>
          <w:kern w:val="0"/>
          <w14:ligatures w14:val="none"/>
        </w:rPr>
        <w:t xml:space="preserve">Executive </w:t>
      </w:r>
      <w:r w:rsidR="00F14F7A">
        <w:rPr>
          <w:rFonts w:ascii="Times New Roman" w:hAnsi="Times New Roman" w:cs="Times New Roman"/>
          <w:kern w:val="0"/>
          <w14:ligatures w14:val="none"/>
        </w:rPr>
        <w:t xml:space="preserve">Order </w:t>
      </w:r>
      <w:r w:rsidR="00DF6E6D">
        <w:rPr>
          <w:rFonts w:ascii="Times New Roman" w:hAnsi="Times New Roman" w:cs="Times New Roman"/>
          <w:kern w:val="0"/>
          <w14:ligatures w14:val="none"/>
        </w:rPr>
        <w:t>#14370</w:t>
      </w:r>
      <w:r w:rsidR="003F2083">
        <w:rPr>
          <w:rFonts w:ascii="Times New Roman" w:hAnsi="Times New Roman" w:cs="Times New Roman"/>
          <w:kern w:val="0"/>
          <w14:ligatures w14:val="none"/>
        </w:rPr>
        <w:t>:</w:t>
      </w:r>
      <w:r w:rsidR="00F14F7A" w:rsidRPr="00F14F7A">
        <w:rPr>
          <w:rFonts w:ascii="Times New Roman" w:hAnsi="Times New Roman" w:cs="Times New Roman"/>
          <w:kern w:val="0"/>
          <w14:ligatures w14:val="none"/>
        </w:rPr>
        <w:t xml:space="preserve"> Increasing Medical Marijuana and </w:t>
      </w:r>
      <w:proofErr w:type="spellStart"/>
      <w:r w:rsidR="00F14F7A" w:rsidRPr="00F14F7A">
        <w:rPr>
          <w:rFonts w:ascii="Times New Roman" w:hAnsi="Times New Roman" w:cs="Times New Roman"/>
          <w:kern w:val="0"/>
          <w14:ligatures w14:val="none"/>
        </w:rPr>
        <w:t>Cannabidiol</w:t>
      </w:r>
      <w:proofErr w:type="spellEnd"/>
      <w:r w:rsidR="00F14F7A" w:rsidRPr="00F14F7A">
        <w:rPr>
          <w:rFonts w:ascii="Times New Roman" w:hAnsi="Times New Roman" w:cs="Times New Roman"/>
          <w:kern w:val="0"/>
          <w14:ligatures w14:val="none"/>
        </w:rPr>
        <w:t xml:space="preserve"> Research</w:t>
      </w:r>
      <w:r w:rsidR="003F2083">
        <w:rPr>
          <w:rFonts w:ascii="Times New Roman" w:hAnsi="Times New Roman" w:cs="Times New Roman"/>
          <w:kern w:val="0"/>
          <w14:ligatures w14:val="none"/>
        </w:rPr>
        <w:t xml:space="preserve"> </w:t>
      </w:r>
      <w:r w:rsidR="002B5D17">
        <w:rPr>
          <w:rFonts w:ascii="Times New Roman" w:hAnsi="Times New Roman" w:cs="Times New Roman"/>
          <w:kern w:val="0"/>
          <w14:ligatures w14:val="none"/>
        </w:rPr>
        <w:t xml:space="preserve">, by President Donald J. Trump </w:t>
      </w:r>
    </w:p>
    <w:p w14:paraId="7DCB755E" w14:textId="77777777" w:rsidR="0050241E" w:rsidRPr="00610058" w:rsidRDefault="0050241E" w:rsidP="00540DDB">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Petitioner: Jason Karimi</w:t>
      </w:r>
    </w:p>
    <w:p w14:paraId="01628B84" w14:textId="77777777" w:rsidR="0050241E" w:rsidRPr="00610058" w:rsidRDefault="0050241E" w:rsidP="00540DDB">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xml:space="preserve">Matter: Petition for </w:t>
      </w:r>
      <w:r>
        <w:rPr>
          <w:rFonts w:ascii="Times New Roman" w:hAnsi="Times New Roman" w:cs="Times New Roman"/>
          <w:kern w:val="0"/>
          <w14:ligatures w14:val="none"/>
        </w:rPr>
        <w:t>Declaratory Ruling</w:t>
      </w:r>
      <w:r w:rsidRPr="00610058">
        <w:rPr>
          <w:rFonts w:ascii="Times New Roman" w:hAnsi="Times New Roman" w:cs="Times New Roman"/>
          <w:kern w:val="0"/>
          <w14:ligatures w14:val="none"/>
        </w:rPr>
        <w:t xml:space="preserve"> – Cannabis Scheduling Review</w:t>
      </w:r>
    </w:p>
    <w:p w14:paraId="3C8EFDE0" w14:textId="64ADA83B" w:rsidR="0050241E" w:rsidRDefault="0050241E" w:rsidP="00540DDB">
      <w:pPr>
        <w:spacing w:before="100" w:beforeAutospacing="1" w:after="100" w:afterAutospacing="1" w:line="240" w:lineRule="auto"/>
        <w:rPr>
          <w:rFonts w:ascii="Times New Roman" w:hAnsi="Times New Roman" w:cs="Times New Roman"/>
          <w:kern w:val="0"/>
          <w14:ligatures w14:val="none"/>
        </w:rPr>
      </w:pPr>
      <w:r w:rsidRPr="00610058">
        <w:rPr>
          <w:rFonts w:ascii="Times New Roman" w:hAnsi="Times New Roman" w:cs="Times New Roman"/>
          <w:kern w:val="0"/>
          <w14:ligatures w14:val="none"/>
        </w:rPr>
        <w:t xml:space="preserve">Exhibit: </w:t>
      </w:r>
      <w:r w:rsidR="00E4413A">
        <w:rPr>
          <w:rFonts w:ascii="Times New Roman" w:hAnsi="Times New Roman" w:cs="Times New Roman"/>
          <w:kern w:val="0"/>
          <w14:ligatures w14:val="none"/>
        </w:rPr>
        <w:t>E</w:t>
      </w:r>
    </w:p>
    <w:p w14:paraId="54AE59AF" w14:textId="77777777" w:rsidR="0050241E" w:rsidRPr="00AD36A8" w:rsidRDefault="0050241E" w:rsidP="00540DDB">
      <w:pPr>
        <w:spacing w:before="100" w:beforeAutospacing="1" w:after="100" w:afterAutospacing="1" w:line="240" w:lineRule="auto"/>
        <w:rPr>
          <w:rFonts w:ascii="Times New Roman" w:hAnsi="Times New Roman" w:cs="Times New Roman"/>
          <w:b/>
          <w:bCs/>
          <w:kern w:val="0"/>
          <w14:ligatures w14:val="none"/>
        </w:rPr>
      </w:pPr>
      <w:r w:rsidRPr="00AD36A8">
        <w:rPr>
          <w:rFonts w:ascii="Times New Roman" w:hAnsi="Times New Roman" w:cs="Times New Roman"/>
          <w:b/>
          <w:bCs/>
          <w:kern w:val="0"/>
          <w14:ligatures w14:val="none"/>
        </w:rPr>
        <w:t>Purpose of Exhibit</w:t>
      </w:r>
    </w:p>
    <w:p w14:paraId="5E10B102" w14:textId="146E6B3E" w:rsidR="00D92490" w:rsidRDefault="00D92490" w:rsidP="00D92490">
      <w:pPr>
        <w:pStyle w:val="p1"/>
      </w:pPr>
      <w:r>
        <w:rPr>
          <w:rStyle w:val="s1"/>
        </w:rPr>
        <w:t xml:space="preserve">This Exhibit is submitted to establish that the President of the United States, through Executive Order 14370, formally directed executive-branch review and expansion of federal research and evaluation concerning cannabis and </w:t>
      </w:r>
      <w:proofErr w:type="spellStart"/>
      <w:r>
        <w:rPr>
          <w:rStyle w:val="s1"/>
        </w:rPr>
        <w:t>cannabidiol</w:t>
      </w:r>
      <w:proofErr w:type="spellEnd"/>
      <w:r>
        <w:rPr>
          <w:rStyle w:val="s1"/>
        </w:rPr>
        <w:t>.</w:t>
      </w:r>
    </w:p>
    <w:p w14:paraId="22BC4C2A" w14:textId="20BD6372" w:rsidR="00D92490" w:rsidRDefault="00D92490" w:rsidP="00D92490">
      <w:pPr>
        <w:pStyle w:val="p1"/>
      </w:pPr>
      <w:r>
        <w:rPr>
          <w:rStyle w:val="s1"/>
        </w:rPr>
        <w:t>Executive Order 14370 reflects a determination at the highest level of the federal executive that continued federal treatment of cannabis — including barriers to research and evaluation of medical use — warrants structured reassessment under the statutory framework governing controlled substances.</w:t>
      </w:r>
    </w:p>
    <w:p w14:paraId="433DB2DF" w14:textId="20181EF4" w:rsidR="00D92490" w:rsidRDefault="00D92490" w:rsidP="003B048A">
      <w:pPr>
        <w:pStyle w:val="p1"/>
      </w:pPr>
      <w:r>
        <w:rPr>
          <w:rStyle w:val="s1"/>
        </w:rPr>
        <w:t>This directive is directly relevant to the present Petition because South Dakota’s Schedule I classification is modeled on and structurally linked to federal scheduling architecture under the Controlled Substances Act. When federal authorities formally initiate reconsideration of whether cannabis satisfies Schedule I criteria — including the requirement that a substance have “no currently accepted medical use” — that development bears materially on the continued validity of parallel state classification under SDCL 34-20B-11.</w:t>
      </w:r>
    </w:p>
    <w:p w14:paraId="7DE39EE4" w14:textId="4B179042" w:rsidR="00D92490" w:rsidRDefault="00D92490" w:rsidP="00120D21">
      <w:pPr>
        <w:pStyle w:val="p1"/>
      </w:pPr>
      <w:r>
        <w:rPr>
          <w:rStyle w:val="s1"/>
        </w:rPr>
        <w:t>This Exhibit is included to ensure that the administrative record reflects significant federal executive action concerning the statutory premises underlying Schedule I status. In evaluating this Petition, the Department’s determination must account for material developments bearing on those statutory criteria so that any resulting decision reflects reasoned consideration of the relevant framework rather than reliance on assumptions that federal authorities themselves have directed be reexamined.</w:t>
      </w:r>
    </w:p>
    <w:p w14:paraId="20539035" w14:textId="77777777" w:rsidR="00D92490" w:rsidRDefault="00D92490">
      <w:pPr>
        <w:pStyle w:val="p1"/>
      </w:pPr>
      <w:r>
        <w:rPr>
          <w:rStyle w:val="s1"/>
        </w:rPr>
        <w:t>The Executive Order is attached in full and incorporated into the record.</w:t>
      </w:r>
    </w:p>
    <w:p w14:paraId="7AD1D8E6" w14:textId="77777777" w:rsidR="00792FA2" w:rsidRDefault="00792FA2" w:rsidP="00792FA2">
      <w:r>
        <w:t>Details of the Order:</w:t>
      </w:r>
    </w:p>
    <w:p w14:paraId="5F7AF1B4" w14:textId="77777777" w:rsidR="00792FA2" w:rsidRDefault="00792FA2" w:rsidP="00792FA2">
      <w:r>
        <w:tab/>
        <w:t>•</w:t>
      </w:r>
      <w:r>
        <w:tab/>
        <w:t xml:space="preserve">Executive Order No.: 14370  </w:t>
      </w:r>
    </w:p>
    <w:p w14:paraId="0A9773DD" w14:textId="77777777" w:rsidR="00792FA2" w:rsidRDefault="00792FA2" w:rsidP="00792FA2">
      <w:r>
        <w:tab/>
        <w:t>•</w:t>
      </w:r>
      <w:r>
        <w:tab/>
        <w:t xml:space="preserve">Title: Increasing Medical Marijuana and </w:t>
      </w:r>
      <w:proofErr w:type="spellStart"/>
      <w:r>
        <w:t>Cannabidiol</w:t>
      </w:r>
      <w:proofErr w:type="spellEnd"/>
      <w:r>
        <w:t xml:space="preserve"> Research  </w:t>
      </w:r>
    </w:p>
    <w:p w14:paraId="6F44A738" w14:textId="77777777" w:rsidR="00792FA2" w:rsidRDefault="00792FA2" w:rsidP="00792FA2">
      <w:r>
        <w:tab/>
        <w:t>•</w:t>
      </w:r>
      <w:r>
        <w:tab/>
        <w:t xml:space="preserve">Signed: December 18, 2025  </w:t>
      </w:r>
    </w:p>
    <w:p w14:paraId="37D0098D" w14:textId="77777777" w:rsidR="00792FA2" w:rsidRDefault="00792FA2" w:rsidP="00792FA2">
      <w:r>
        <w:tab/>
        <w:t>•</w:t>
      </w:r>
      <w:r>
        <w:tab/>
        <w:t xml:space="preserve">Published: December 23, 2025  </w:t>
      </w:r>
    </w:p>
    <w:p w14:paraId="51B451E0" w14:textId="430B49F4" w:rsidR="0050241E" w:rsidRDefault="00792FA2">
      <w:r>
        <w:tab/>
        <w:t>•</w:t>
      </w:r>
      <w:r>
        <w:tab/>
        <w:t xml:space="preserve">Federal Register citation: 90 FR 60541  </w:t>
      </w:r>
    </w:p>
    <w:sectPr w:rsidR="005024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241E"/>
    <w:rsid w:val="000A03CB"/>
    <w:rsid w:val="000B5F35"/>
    <w:rsid w:val="00120D21"/>
    <w:rsid w:val="002B5D17"/>
    <w:rsid w:val="003B048A"/>
    <w:rsid w:val="003F2083"/>
    <w:rsid w:val="0050241E"/>
    <w:rsid w:val="00792FA2"/>
    <w:rsid w:val="00A834FD"/>
    <w:rsid w:val="00B62AEE"/>
    <w:rsid w:val="00D92490"/>
    <w:rsid w:val="00DF6E6D"/>
    <w:rsid w:val="00E4413A"/>
    <w:rsid w:val="00F14F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E36939A"/>
  <w15:chartTrackingRefBased/>
  <w15:docId w15:val="{E912FFF4-03AF-B64A-B69F-B174587FEE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24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24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24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24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24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241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241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241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241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24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24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24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24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24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24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24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24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241E"/>
    <w:rPr>
      <w:rFonts w:eastAsiaTheme="majorEastAsia" w:cstheme="majorBidi"/>
      <w:color w:val="272727" w:themeColor="text1" w:themeTint="D8"/>
    </w:rPr>
  </w:style>
  <w:style w:type="paragraph" w:styleId="Title">
    <w:name w:val="Title"/>
    <w:basedOn w:val="Normal"/>
    <w:next w:val="Normal"/>
    <w:link w:val="TitleChar"/>
    <w:uiPriority w:val="10"/>
    <w:qFormat/>
    <w:rsid w:val="0050241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24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241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24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241E"/>
    <w:pPr>
      <w:spacing w:before="160"/>
      <w:jc w:val="center"/>
    </w:pPr>
    <w:rPr>
      <w:i/>
      <w:iCs/>
      <w:color w:val="404040" w:themeColor="text1" w:themeTint="BF"/>
    </w:rPr>
  </w:style>
  <w:style w:type="character" w:customStyle="1" w:styleId="QuoteChar">
    <w:name w:val="Quote Char"/>
    <w:basedOn w:val="DefaultParagraphFont"/>
    <w:link w:val="Quote"/>
    <w:uiPriority w:val="29"/>
    <w:rsid w:val="0050241E"/>
    <w:rPr>
      <w:i/>
      <w:iCs/>
      <w:color w:val="404040" w:themeColor="text1" w:themeTint="BF"/>
    </w:rPr>
  </w:style>
  <w:style w:type="paragraph" w:styleId="ListParagraph">
    <w:name w:val="List Paragraph"/>
    <w:basedOn w:val="Normal"/>
    <w:uiPriority w:val="34"/>
    <w:qFormat/>
    <w:rsid w:val="0050241E"/>
    <w:pPr>
      <w:ind w:left="720"/>
      <w:contextualSpacing/>
    </w:pPr>
  </w:style>
  <w:style w:type="character" w:styleId="IntenseEmphasis">
    <w:name w:val="Intense Emphasis"/>
    <w:basedOn w:val="DefaultParagraphFont"/>
    <w:uiPriority w:val="21"/>
    <w:qFormat/>
    <w:rsid w:val="0050241E"/>
    <w:rPr>
      <w:i/>
      <w:iCs/>
      <w:color w:val="0F4761" w:themeColor="accent1" w:themeShade="BF"/>
    </w:rPr>
  </w:style>
  <w:style w:type="paragraph" w:styleId="IntenseQuote">
    <w:name w:val="Intense Quote"/>
    <w:basedOn w:val="Normal"/>
    <w:next w:val="Normal"/>
    <w:link w:val="IntenseQuoteChar"/>
    <w:uiPriority w:val="30"/>
    <w:qFormat/>
    <w:rsid w:val="005024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241E"/>
    <w:rPr>
      <w:i/>
      <w:iCs/>
      <w:color w:val="0F4761" w:themeColor="accent1" w:themeShade="BF"/>
    </w:rPr>
  </w:style>
  <w:style w:type="character" w:styleId="IntenseReference">
    <w:name w:val="Intense Reference"/>
    <w:basedOn w:val="DefaultParagraphFont"/>
    <w:uiPriority w:val="32"/>
    <w:qFormat/>
    <w:rsid w:val="0050241E"/>
    <w:rPr>
      <w:b/>
      <w:bCs/>
      <w:smallCaps/>
      <w:color w:val="0F4761" w:themeColor="accent1" w:themeShade="BF"/>
      <w:spacing w:val="5"/>
    </w:rPr>
  </w:style>
  <w:style w:type="paragraph" w:customStyle="1" w:styleId="p1">
    <w:name w:val="p1"/>
    <w:basedOn w:val="Normal"/>
    <w:rsid w:val="00D92490"/>
    <w:pPr>
      <w:spacing w:before="100" w:beforeAutospacing="1" w:after="100" w:afterAutospacing="1" w:line="240" w:lineRule="auto"/>
    </w:pPr>
    <w:rPr>
      <w:rFonts w:ascii="Times New Roman" w:hAnsi="Times New Roman" w:cs="Times New Roman"/>
      <w:kern w:val="0"/>
      <w14:ligatures w14:val="none"/>
    </w:rPr>
  </w:style>
  <w:style w:type="character" w:customStyle="1" w:styleId="s1">
    <w:name w:val="s1"/>
    <w:basedOn w:val="DefaultParagraphFont"/>
    <w:rsid w:val="00D92490"/>
  </w:style>
  <w:style w:type="paragraph" w:customStyle="1" w:styleId="p2">
    <w:name w:val="p2"/>
    <w:basedOn w:val="Normal"/>
    <w:rsid w:val="00D92490"/>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316</Words>
  <Characters>1802</Characters>
  <Application>Microsoft Office Word</Application>
  <DocSecurity>0</DocSecurity>
  <Lines>15</Lines>
  <Paragraphs>4</Paragraphs>
  <ScaleCrop>false</ScaleCrop>
  <Company/>
  <LinksUpToDate>false</LinksUpToDate>
  <CharactersWithSpaces>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karimi</dc:creator>
  <cp:keywords/>
  <dc:description/>
  <cp:lastModifiedBy>jason karimi</cp:lastModifiedBy>
  <cp:revision>4</cp:revision>
  <dcterms:created xsi:type="dcterms:W3CDTF">2026-02-16T21:52:00Z</dcterms:created>
  <dcterms:modified xsi:type="dcterms:W3CDTF">2026-02-16T21:55:00Z</dcterms:modified>
</cp:coreProperties>
</file>